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rPr>
      </w:pPr>
      <w:r>
        <w:rPr>
          <w:rFonts w:hint="eastAsia"/>
          <w:b/>
          <w:bCs/>
          <w:sz w:val="28"/>
          <w:szCs w:val="28"/>
        </w:rPr>
        <w:t>电子商务专业：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随着智能手机的普及，移动互联网快速发展，网络购物用户规模不断扩大。202</w:t>
      </w:r>
      <w:r>
        <w:rPr>
          <w:rFonts w:hint="eastAsia" w:ascii="仿宋_GB2312" w:hAnsi="仿宋_GB2312" w:eastAsia="仿宋_GB2312" w:cs="仿宋_GB2312"/>
          <w:bCs/>
          <w:color w:val="auto"/>
          <w:sz w:val="28"/>
          <w:szCs w:val="28"/>
          <w:lang w:val="en-US" w:eastAsia="zh-CN"/>
        </w:rPr>
        <w:t>0</w:t>
      </w:r>
      <w:r>
        <w:rPr>
          <w:rFonts w:hint="eastAsia" w:ascii="仿宋_GB2312" w:hAnsi="仿宋_GB2312" w:eastAsia="仿宋_GB2312" w:cs="仿宋_GB2312"/>
          <w:bCs/>
          <w:color w:val="auto"/>
          <w:sz w:val="28"/>
          <w:szCs w:val="28"/>
        </w:rPr>
        <w:t>年智能手机、网络用户达11.3亿人，其中使用电商平台进行网上交易的用户达到6.39亿人，</w:t>
      </w:r>
      <w:r>
        <w:rPr>
          <w:rFonts w:hint="eastAsia" w:ascii="仿宋_GB2312" w:hAnsi="仿宋_GB2312" w:eastAsia="仿宋_GB2312" w:cs="仿宋_GB2312"/>
          <w:color w:val="auto"/>
          <w:sz w:val="28"/>
          <w:szCs w:val="28"/>
        </w:rPr>
        <w:t>网上零售总额达到了11.7万亿元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随着电子商务行业发展的越来越好，从事电子商务相关工作的人员薪资待遇及发展前景上也都是比较乐观的。电子商务</w:t>
      </w:r>
      <w:r>
        <w:rPr>
          <w:rFonts w:hint="eastAsia"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rPr>
        <w:t>的工资水平都会比较高，电子商务工作人员月薪可以达到8000左右，管理岗位一般可以达到10000元以上，技术类或是高级技术总监职位的工作人员薪资待遇会更高。</w:t>
      </w:r>
      <w:r>
        <w:rPr>
          <w:rFonts w:hint="eastAsia" w:ascii="仿宋_GB2312" w:hAnsi="仿宋_GB2312" w:eastAsia="仿宋_GB2312" w:cs="仿宋_GB2312"/>
          <w:color w:val="auto"/>
          <w:sz w:val="28"/>
          <w:szCs w:val="28"/>
          <w:lang w:eastAsia="zh-CN"/>
        </w:rPr>
        <w:t>因此，学习</w:t>
      </w:r>
      <w:r>
        <w:rPr>
          <w:rFonts w:hint="eastAsia" w:ascii="仿宋_GB2312" w:hAnsi="仿宋_GB2312" w:eastAsia="仿宋_GB2312" w:cs="仿宋_GB2312"/>
          <w:color w:val="auto"/>
          <w:sz w:val="28"/>
          <w:szCs w:val="28"/>
        </w:rPr>
        <w:t>电商专业对</w:t>
      </w:r>
      <w:r>
        <w:rPr>
          <w:rFonts w:hint="eastAsia" w:ascii="仿宋_GB2312" w:hAnsi="仿宋_GB2312" w:eastAsia="仿宋_GB2312" w:cs="仿宋_GB2312"/>
          <w:color w:val="auto"/>
          <w:sz w:val="28"/>
          <w:szCs w:val="28"/>
          <w:lang w:eastAsia="zh-CN"/>
        </w:rPr>
        <w:t>个人的可持续发展是非常有利的</w:t>
      </w:r>
      <w:r>
        <w:rPr>
          <w:rFonts w:hint="eastAsia" w:ascii="仿宋_GB2312" w:hAnsi="仿宋_GB2312" w:eastAsia="仿宋_GB2312" w:cs="仿宋_GB2312"/>
          <w:color w:val="auto"/>
          <w:sz w:val="28"/>
          <w:szCs w:val="28"/>
        </w:rPr>
        <w:t>。</w:t>
      </w:r>
    </w:p>
    <w:p>
      <w:pPr>
        <w:rPr>
          <w:rFonts w:hint="eastAsia"/>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培养目标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掌握计算机信息技术、市场营销、国际贸易、管理、法律和现代物流的基本理论及基础知识，具有利用网络开展商务活动的能力和利用计算机信息技术。现代物流方法改善企业管理方法，提高企业管理水平能力的创新复合型电子商务高级专门人才。</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核心课程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电子商务概论、网络营销基础与实践、JAVA基础教程、电子商务与国际贸易，电子商务信函写作、电子商务营销写作实务、营销策划、U l设计、电子商务网站建设、电子商务管理实务、ERP与客户关系管理、电子商务物流管理等。</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就业岗位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网站运营经理/主管、网站策划/编辑、网站开发与设计、网站推广、网络营销员、外贸电子商务、电子商务物流。</w:t>
      </w:r>
    </w:p>
    <w:p>
      <w:pPr>
        <w:rPr>
          <w:rFonts w:hint="eastAsia" w:ascii="仿宋_GB2312" w:hAnsi="仿宋_GB2312" w:eastAsia="仿宋_GB2312" w:cs="仿宋_GB2312"/>
          <w:sz w:val="28"/>
          <w:szCs w:val="28"/>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幼儿保育专业：</w:t>
      </w:r>
    </w:p>
    <w:p>
      <w:pPr>
        <w:snapToGrid w:val="0"/>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auto"/>
          <w:sz w:val="28"/>
          <w:szCs w:val="28"/>
        </w:rPr>
        <w:t>幼儿教育正在受到广泛的重视，</w:t>
      </w:r>
      <w:r>
        <w:rPr>
          <w:rFonts w:ascii="仿宋_GB2312" w:hAnsi="仿宋_GB2312" w:eastAsia="仿宋_GB2312" w:cs="仿宋_GB2312"/>
          <w:color w:val="auto"/>
          <w:sz w:val="28"/>
          <w:szCs w:val="28"/>
        </w:rPr>
        <w:t>急</w:t>
      </w:r>
      <w:r>
        <w:rPr>
          <w:rFonts w:hint="eastAsia" w:ascii="仿宋_GB2312" w:hAnsi="仿宋_GB2312" w:eastAsia="仿宋_GB2312" w:cs="仿宋_GB2312"/>
          <w:color w:val="auto"/>
          <w:sz w:val="28"/>
          <w:szCs w:val="28"/>
        </w:rPr>
        <w:t>需大量耐心细致的专业保育员投身到幼儿</w:t>
      </w:r>
      <w:bookmarkStart w:id="0" w:name="_GoBack"/>
      <w:bookmarkEnd w:id="0"/>
      <w:r>
        <w:rPr>
          <w:rFonts w:hint="eastAsia" w:ascii="仿宋_GB2312" w:hAnsi="仿宋_GB2312" w:eastAsia="仿宋_GB2312" w:cs="仿宋_GB2312"/>
          <w:color w:val="auto"/>
          <w:sz w:val="28"/>
          <w:szCs w:val="28"/>
        </w:rPr>
        <w:t>教育事业中。预测未来五年，是保教人员缺口的高峰期，保育员素质也亟待进一步提高。既懂保育又懂教育的保育员将有着很好的市场需求。</w:t>
      </w:r>
      <w:r>
        <w:rPr>
          <w:rFonts w:hint="eastAsia" w:ascii="仿宋_GB2312" w:hAnsi="仿宋_GB2312" w:eastAsia="仿宋_GB2312" w:cs="仿宋_GB2312"/>
          <w:color w:val="auto"/>
          <w:sz w:val="28"/>
          <w:szCs w:val="28"/>
          <w:lang w:eastAsia="zh-CN"/>
        </w:rPr>
        <w:t>现有</w:t>
      </w:r>
      <w:r>
        <w:rPr>
          <w:rFonts w:hint="eastAsia" w:ascii="仿宋_GB2312" w:hAnsi="仿宋_GB2312" w:eastAsia="仿宋_GB2312" w:cs="仿宋_GB2312"/>
          <w:color w:val="auto"/>
          <w:sz w:val="28"/>
          <w:szCs w:val="28"/>
        </w:rPr>
        <w:t>幼儿</w:t>
      </w:r>
      <w:r>
        <w:rPr>
          <w:rFonts w:ascii="仿宋_GB2312" w:hAnsi="仿宋_GB2312" w:eastAsia="仿宋_GB2312" w:cs="仿宋_GB2312"/>
          <w:color w:val="auto"/>
          <w:sz w:val="28"/>
          <w:szCs w:val="28"/>
        </w:rPr>
        <w:t>保</w:t>
      </w:r>
      <w:r>
        <w:rPr>
          <w:rFonts w:hint="eastAsia" w:ascii="仿宋_GB2312" w:hAnsi="仿宋_GB2312" w:eastAsia="仿宋_GB2312" w:cs="仿宋_GB2312"/>
          <w:color w:val="auto"/>
          <w:sz w:val="28"/>
          <w:szCs w:val="28"/>
        </w:rPr>
        <w:t>育毕业生人数远远不能满足幼儿园的保育员的需要，</w:t>
      </w:r>
      <w:r>
        <w:rPr>
          <w:rFonts w:ascii="仿宋_GB2312" w:hAnsi="仿宋_GB2312" w:eastAsia="仿宋_GB2312" w:cs="仿宋_GB2312"/>
          <w:color w:val="auto"/>
          <w:sz w:val="28"/>
          <w:szCs w:val="28"/>
        </w:rPr>
        <w:t>还有</w:t>
      </w:r>
      <w:r>
        <w:rPr>
          <w:rFonts w:hint="eastAsia" w:ascii="仿宋_GB2312" w:hAnsi="仿宋_GB2312" w:eastAsia="仿宋_GB2312" w:cs="仿宋_GB2312"/>
          <w:color w:val="auto"/>
          <w:sz w:val="28"/>
          <w:szCs w:val="28"/>
        </w:rPr>
        <w:t>新兴的早教机构也缺乏合格的具有专业资质的工作人员。这是一个巨大的市场，育婴师作为一门新兴职业，就业前景将会十分广阔。根据有关劳动力市场</w:t>
      </w:r>
      <w:r>
        <w:rPr>
          <w:rFonts w:ascii="仿宋_GB2312" w:hAnsi="仿宋_GB2312" w:eastAsia="仿宋_GB2312" w:cs="仿宋_GB2312"/>
          <w:color w:val="auto"/>
          <w:sz w:val="28"/>
          <w:szCs w:val="28"/>
        </w:rPr>
        <w:t>调查</w:t>
      </w:r>
      <w:r>
        <w:rPr>
          <w:rFonts w:hint="eastAsia" w:ascii="仿宋_GB2312" w:hAnsi="仿宋_GB2312" w:eastAsia="仿宋_GB2312" w:cs="仿宋_GB2312"/>
          <w:color w:val="auto"/>
          <w:sz w:val="28"/>
          <w:szCs w:val="28"/>
        </w:rPr>
        <w:t>，没有上岗资格的育婴员月薪一般在2500元左右，有上岗资格的育婴员月薪一般在4000元左右，而育婴师（中级）一般可拿到5000-6000员，高级育婴师收入更可达8000-20000元</w:t>
      </w:r>
      <w:r>
        <w:rPr>
          <w:rFonts w:ascii="仿宋_GB2312" w:hAnsi="仿宋_GB2312" w:eastAsia="仿宋_GB2312" w:cs="仿宋_GB2312"/>
          <w:color w:val="auto"/>
          <w:sz w:val="28"/>
          <w:szCs w:val="28"/>
        </w:rPr>
        <w:t>不等</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培养目标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具有良好的职业道德和现代科学文化知识，有扎实的专业基础知识、基础理论和基本技能，有组织管理和教学能力，并具有综合职业能力和创新精神，从事幼儿园教育、保育员等工作的新型幼儿教育教师和高素质的劳动者。学生毕业可获得保育师资格证书。</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核心课程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幼儿卫生学、幼儿心理学、幼儿教育学、幼儿语言活动指导、幼儿科学活动指导，幼儿艺术活动指导（包括音乐、美术）、幼儿健康活动指导、幼儿社会活动指导等。</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就业岗位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幼儿园保育员、育婴员、育婴师、幼儿园教师、早教机构教师。</w:t>
      </w:r>
    </w:p>
    <w:p>
      <w:pPr>
        <w:rPr>
          <w:rFonts w:hint="eastAsia" w:ascii="仿宋_GB2312" w:hAnsi="仿宋_GB2312" w:eastAsia="仿宋_GB2312" w:cs="仿宋_GB2312"/>
          <w:sz w:val="28"/>
          <w:szCs w:val="28"/>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汽车运用与维修专业</w:t>
      </w:r>
    </w:p>
    <w:p>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auto"/>
          <w:kern w:val="0"/>
          <w:sz w:val="28"/>
          <w:szCs w:val="28"/>
        </w:rPr>
        <w:t>近年来，随着汽车在世界范围内的兴起，中国作为全球重要的汽车市场之一，汽车产业也驶入快车道。随着汽车售后服务的延伸，与汽车维修专业相关的</w:t>
      </w:r>
      <w:r>
        <w:rPr>
          <w:rFonts w:hint="eastAsia" w:ascii="仿宋_GB2312" w:hAnsi="仿宋_GB2312" w:eastAsia="仿宋_GB2312" w:cs="仿宋_GB2312"/>
          <w:color w:val="auto"/>
          <w:kern w:val="0"/>
          <w:sz w:val="28"/>
          <w:szCs w:val="28"/>
          <w:lang w:eastAsia="zh-CN"/>
        </w:rPr>
        <w:t>汽车维修及保养、</w:t>
      </w:r>
      <w:r>
        <w:rPr>
          <w:rFonts w:hint="eastAsia" w:ascii="仿宋_GB2312" w:hAnsi="仿宋_GB2312" w:eastAsia="仿宋_GB2312" w:cs="仿宋_GB2312"/>
          <w:color w:val="auto"/>
          <w:kern w:val="0"/>
          <w:sz w:val="28"/>
          <w:szCs w:val="28"/>
        </w:rPr>
        <w:t>汽车保险与理赔、旧机动车鉴定与评估等岗位人员的需求量也正在增大。“医生”型高技能</w:t>
      </w:r>
      <w:r>
        <w:rPr>
          <w:rFonts w:hint="eastAsia" w:ascii="仿宋_GB2312" w:hAnsi="仿宋_GB2312" w:eastAsia="仿宋_GB2312" w:cs="仿宋_GB2312"/>
          <w:color w:val="auto"/>
          <w:kern w:val="0"/>
          <w:sz w:val="28"/>
          <w:szCs w:val="28"/>
          <w:lang w:eastAsia="zh-CN"/>
        </w:rPr>
        <w:t>汽修</w:t>
      </w:r>
      <w:r>
        <w:rPr>
          <w:rFonts w:hint="eastAsia" w:ascii="仿宋_GB2312" w:hAnsi="仿宋_GB2312" w:eastAsia="仿宋_GB2312" w:cs="仿宋_GB2312"/>
          <w:color w:val="auto"/>
          <w:kern w:val="0"/>
          <w:sz w:val="28"/>
          <w:szCs w:val="28"/>
        </w:rPr>
        <w:t>人才还远不能满足</w:t>
      </w:r>
      <w:r>
        <w:rPr>
          <w:rFonts w:hint="eastAsia" w:ascii="仿宋_GB2312" w:hAnsi="仿宋_GB2312" w:eastAsia="仿宋_GB2312" w:cs="仿宋_GB2312"/>
          <w:color w:val="auto"/>
          <w:kern w:val="0"/>
          <w:sz w:val="28"/>
          <w:szCs w:val="28"/>
          <w:lang w:eastAsia="zh-CN"/>
        </w:rPr>
        <w:t>市场</w:t>
      </w:r>
      <w:r>
        <w:rPr>
          <w:rFonts w:hint="eastAsia" w:ascii="仿宋_GB2312" w:hAnsi="仿宋_GB2312" w:eastAsia="仿宋_GB2312" w:cs="仿宋_GB2312"/>
          <w:color w:val="auto"/>
          <w:kern w:val="0"/>
          <w:sz w:val="28"/>
          <w:szCs w:val="28"/>
        </w:rPr>
        <w:t>的需</w:t>
      </w:r>
      <w:r>
        <w:rPr>
          <w:rFonts w:hint="eastAsia" w:ascii="仿宋_GB2312" w:hAnsi="仿宋_GB2312" w:eastAsia="仿宋_GB2312" w:cs="仿宋_GB2312"/>
          <w:color w:val="auto"/>
          <w:kern w:val="0"/>
          <w:sz w:val="28"/>
          <w:szCs w:val="28"/>
          <w:lang w:eastAsia="zh-CN"/>
        </w:rPr>
        <w:t>求，</w:t>
      </w:r>
      <w:r>
        <w:rPr>
          <w:rFonts w:hint="eastAsia" w:ascii="仿宋_GB2312" w:hAnsi="仿宋_GB2312" w:eastAsia="仿宋_GB2312" w:cs="仿宋_GB2312"/>
          <w:color w:val="auto"/>
          <w:kern w:val="0"/>
          <w:sz w:val="28"/>
          <w:szCs w:val="28"/>
        </w:rPr>
        <w:t>4S店</w:t>
      </w:r>
      <w:r>
        <w:rPr>
          <w:rFonts w:hint="eastAsia" w:ascii="仿宋_GB2312" w:hAnsi="仿宋_GB2312" w:eastAsia="仿宋_GB2312" w:cs="仿宋_GB2312"/>
          <w:color w:val="auto"/>
          <w:kern w:val="0"/>
          <w:sz w:val="28"/>
          <w:szCs w:val="28"/>
          <w:lang w:eastAsia="zh-CN"/>
        </w:rPr>
        <w:t>也</w:t>
      </w:r>
      <w:r>
        <w:rPr>
          <w:rFonts w:hint="eastAsia" w:ascii="仿宋_GB2312" w:hAnsi="仿宋_GB2312" w:eastAsia="仿宋_GB2312" w:cs="仿宋_GB2312"/>
          <w:color w:val="auto"/>
          <w:kern w:val="0"/>
          <w:sz w:val="28"/>
          <w:szCs w:val="28"/>
        </w:rPr>
        <w:t>面临着维修人才紧缺，这意味着汽车维修领域将面临20%以上的人才空白。</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培养目标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专业培养面向汽车维修、汽车整车与零配件销售、汽车美容装潢等企事业单位，在生产、服务第一线能从事汽车维修机工、电工、钣金工、涂装工、美容装瓒工和整车与零配件销售员等工作，具有职业生涯发展基础的中等应用型技能人才。</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核心课程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《汽车机械识图》《汽车机械基础》《汽车材料》《汽车电路识图》《汽车使用及日常养护》《汽车发动机构造及维修》《汽车底盘构造及维修》《汽车电器设备及维修》《柴油机构造及维修》等。</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就业岗位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汽车技术类岗位、汽车营销类岗位、二手车鉴定与评估类岗位、保险理赔类岗位。</w:t>
      </w:r>
    </w:p>
    <w:p>
      <w:pPr>
        <w:rPr>
          <w:rFonts w:hint="eastAsia" w:ascii="仿宋_GB2312" w:hAnsi="仿宋_GB2312" w:eastAsia="仿宋_GB2312" w:cs="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17AB"/>
    <w:rsid w:val="049F168E"/>
    <w:rsid w:val="052019B5"/>
    <w:rsid w:val="07195727"/>
    <w:rsid w:val="07797F74"/>
    <w:rsid w:val="07FC2953"/>
    <w:rsid w:val="0858227F"/>
    <w:rsid w:val="087D1CE6"/>
    <w:rsid w:val="090146C5"/>
    <w:rsid w:val="0D1B387B"/>
    <w:rsid w:val="0DB25F8E"/>
    <w:rsid w:val="0E8D2557"/>
    <w:rsid w:val="11A26319"/>
    <w:rsid w:val="150A66AF"/>
    <w:rsid w:val="1574621E"/>
    <w:rsid w:val="18F356AC"/>
    <w:rsid w:val="19CF6119"/>
    <w:rsid w:val="1A7B3BAB"/>
    <w:rsid w:val="249E0BC2"/>
    <w:rsid w:val="267F67D1"/>
    <w:rsid w:val="289B3D96"/>
    <w:rsid w:val="2D39592C"/>
    <w:rsid w:val="2D8444E3"/>
    <w:rsid w:val="2F9C6646"/>
    <w:rsid w:val="300C7328"/>
    <w:rsid w:val="306E7FE2"/>
    <w:rsid w:val="335D7E9A"/>
    <w:rsid w:val="360F7B72"/>
    <w:rsid w:val="38A345A1"/>
    <w:rsid w:val="3AE25855"/>
    <w:rsid w:val="41F320F5"/>
    <w:rsid w:val="43F565F9"/>
    <w:rsid w:val="453942C3"/>
    <w:rsid w:val="45912351"/>
    <w:rsid w:val="475F022D"/>
    <w:rsid w:val="48943F06"/>
    <w:rsid w:val="498126DD"/>
    <w:rsid w:val="4ACC7988"/>
    <w:rsid w:val="4E564138"/>
    <w:rsid w:val="4E6F0D56"/>
    <w:rsid w:val="4F766114"/>
    <w:rsid w:val="50D13F4A"/>
    <w:rsid w:val="51556929"/>
    <w:rsid w:val="52AF5753"/>
    <w:rsid w:val="547E6196"/>
    <w:rsid w:val="570D3802"/>
    <w:rsid w:val="580249E9"/>
    <w:rsid w:val="59DE1485"/>
    <w:rsid w:val="5C8D5B46"/>
    <w:rsid w:val="5DF03535"/>
    <w:rsid w:val="5FFF5CB2"/>
    <w:rsid w:val="63696264"/>
    <w:rsid w:val="63C74D38"/>
    <w:rsid w:val="63ED0C43"/>
    <w:rsid w:val="658E5B0E"/>
    <w:rsid w:val="67717495"/>
    <w:rsid w:val="690B56C7"/>
    <w:rsid w:val="6A681023"/>
    <w:rsid w:val="6CCB7647"/>
    <w:rsid w:val="6D1A6A3D"/>
    <w:rsid w:val="6F71097A"/>
    <w:rsid w:val="731F249B"/>
    <w:rsid w:val="73F76F74"/>
    <w:rsid w:val="77F42148"/>
    <w:rsid w:val="7C4D1E27"/>
    <w:rsid w:val="7CE107C1"/>
    <w:rsid w:val="7D5212A8"/>
    <w:rsid w:val="7D823D52"/>
    <w:rsid w:val="7E292420"/>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2022-04-19T03:23:00Z</dcterms:created>
  <dc:creator>Administrator</dc:creator>
  <cp:lastModifiedBy>唐东东</cp:lastModifiedBy>
  <dcterms:modified xsi:type="dcterms:W3CDTF">2022-04-20T11:26:06Z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9C4EA5C7A249450AADF391ADC95A01B9</vt:lpwstr>
  </property>
</Properties>
</file>